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120"/>
      </w:pPr>
      <w:r>
        <w:rPr>
          <w:rFonts w:ascii="Calibri" w:hAnsi="Calibri"/>
          <w:b/>
          <w:color w:val="0F172A"/>
          <w:sz w:val="36"/>
        </w:rPr>
        <w:t>YENİ ÇALIŞAN ORYANTASYON VE ENTEGRASYON TAKİP FORMU</w:t>
      </w:r>
    </w:p>
    <w:p>
      <w:pPr>
        <w:spacing w:after="80" w:line="276" w:lineRule="auto"/>
      </w:pPr>
      <w:r>
        <w:rPr>
          <w:rFonts w:ascii="Calibri" w:hAnsi="Calibri"/>
          <w:b/>
        </w:rPr>
        <w:t>Çalışanın Adı Soyadı:</w:t>
      </w:r>
      <w:r>
        <w:rPr>
          <w:rFonts w:ascii="Calibri" w:hAnsi="Calibri"/>
        </w:rPr>
        <w:t xml:space="preserve"> [Çalışan Adı Soyadı]  |  </w:t>
      </w:r>
      <w:r>
        <w:rPr>
          <w:rFonts w:ascii="Calibri" w:hAnsi="Calibri"/>
          <w:b/>
        </w:rPr>
        <w:t>T.C. Kimlik No:</w:t>
      </w:r>
      <w:r>
        <w:rPr>
          <w:rFonts w:ascii="Calibri" w:hAnsi="Calibri"/>
        </w:rPr>
        <w:t xml:space="preserve"> [XXXXXXXXXXX]</w:t>
      </w:r>
      <w:r>
        <w:rPr>
          <w:rFonts w:ascii="Calibri" w:hAnsi="Calibri"/>
        </w:rPr>
        <w:br/>
      </w:r>
      <w:r>
        <w:rPr>
          <w:rFonts w:ascii="Calibri" w:hAnsi="Calibri"/>
          <w:b/>
        </w:rPr>
        <w:t>Sicil Numarası:</w:t>
      </w:r>
      <w:r>
        <w:rPr>
          <w:rFonts w:ascii="Calibri" w:hAnsi="Calibri"/>
        </w:rPr>
        <w:t xml:space="preserve"> [SICIL-XXXX]  |  </w:t>
      </w:r>
      <w:r>
        <w:rPr>
          <w:rFonts w:ascii="Calibri" w:hAnsi="Calibri"/>
          <w:b/>
        </w:rPr>
        <w:t>Departmanı:</w:t>
      </w:r>
      <w:r>
        <w:rPr>
          <w:rFonts w:ascii="Calibri" w:hAnsi="Calibri"/>
        </w:rPr>
        <w:t xml:space="preserve"> [Operasyon / Pazarlama / Finans / IT]</w:t>
      </w:r>
      <w:r>
        <w:rPr>
          <w:rFonts w:ascii="Calibri" w:hAnsi="Calibri"/>
        </w:rPr>
        <w:br/>
      </w:r>
      <w:r>
        <w:rPr>
          <w:rFonts w:ascii="Calibri" w:hAnsi="Calibri"/>
          <w:b/>
        </w:rPr>
        <w:t>Görevi / Unvanı:</w:t>
      </w:r>
      <w:r>
        <w:rPr>
          <w:rFonts w:ascii="Calibri" w:hAnsi="Calibri"/>
        </w:rPr>
        <w:t xml:space="preserve"> [Kıdemli Uzman / Yetkili]  |  </w:t>
      </w:r>
      <w:r>
        <w:rPr>
          <w:rFonts w:ascii="Calibri" w:hAnsi="Calibri"/>
          <w:b/>
        </w:rPr>
        <w:t>İşe Başlama Tarihi:</w:t>
      </w:r>
      <w:r>
        <w:rPr>
          <w:rFonts w:ascii="Calibri" w:hAnsi="Calibri"/>
        </w:rPr>
        <w:t xml:space="preserve"> [GG/AA/YYYY]</w:t>
      </w:r>
      <w:r>
        <w:rPr>
          <w:rFonts w:ascii="Calibri" w:hAnsi="Calibri"/>
        </w:rPr>
        <w:br/>
      </w:r>
      <w:r>
        <w:rPr>
          <w:rFonts w:ascii="Calibri" w:hAnsi="Calibri"/>
          <w:b/>
        </w:rPr>
        <w:t>Birim Yöneticisi:</w:t>
      </w:r>
      <w:r>
        <w:rPr>
          <w:rFonts w:ascii="Calibri" w:hAnsi="Calibri"/>
        </w:rPr>
        <w:t xml:space="preserve"> [Yönetici Ad Soyad]  |  </w:t>
      </w:r>
      <w:r>
        <w:rPr>
          <w:rFonts w:ascii="Calibri" w:hAnsi="Calibri"/>
          <w:b/>
        </w:rPr>
        <w:t>Atanan Mentor (Buddy):</w:t>
      </w:r>
      <w:r>
        <w:rPr>
          <w:rFonts w:ascii="Calibri" w:hAnsi="Calibri"/>
        </w:rPr>
        <w:t xml:space="preserve"> [Mentor Ad Soyad]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📘 BÖLÜM 1: KURUMSAL KÜLTÜR VE GENEL TANITIM (MAVİ)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1512"/>
        <w:gridCol w:w="1512"/>
        <w:gridCol w:w="1512"/>
        <w:gridCol w:w="1512"/>
        <w:gridCol w:w="1512"/>
        <w:gridCol w:w="1512"/>
      </w:tblGrid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Madde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Oryantasyon Konusu / Görev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Sorumlu Birim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Tarih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Durum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Paraf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1.1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Şirket vizyonu, misyonu, değerleri ve kurumsal kültür sunumu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 Uzmanı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1.2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Organizasyon şeması, yönetim kurulu ve departmanlar arası ilişkiler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 Uzmanı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1.3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Çalışma saatleri, esnek mesai, ara dinlenmeleri ve mola düzeni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 Uzmanı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1.4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Ofis tanıtım turu (Toplantı odaları, yemekhane, dinlenme alanları)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Mentor / Buddy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1.5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Şirket intranet portalı, telefon rehberi ve iletişim araçları tanıtımı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 Uzmanı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1.6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Şirket içi etkinlikler, sosyal kulüpler ve kurumsal iletişim duyuruları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 Uzmanı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</w:tbl>
    <w:p>
      <w:pPr>
        <w:spacing w:after="120"/>
      </w:pP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📗 BÖLÜM 2: İNSAN KAYNAKLARI VE İDARİ SÜREÇLER (YEŞİL)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1512"/>
        <w:gridCol w:w="1512"/>
        <w:gridCol w:w="1512"/>
        <w:gridCol w:w="1512"/>
        <w:gridCol w:w="1512"/>
        <w:gridCol w:w="1512"/>
      </w:tblGrid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Madde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Oryantasyon Konusu / Görev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Sorumlu Birim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Tarih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Durum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Paraf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2.1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Personel Yönetmeliği ve Disiplin Talimatı kitapçığı teslimi &amp; tebliği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 Yetkilisi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2.2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Maaş ödeme günü, bordro görüntüleme sistemi (web portal) eğitimi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Bordro Uzmanı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2.3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Yıllık izin talep prosedürü ve sistem üzerinden izin onay akışı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 Yetkilisi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2.4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Yan haklar paketi (Yemek kartı, özel sağlık sigortası poliçesi, servis)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İdari İşler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2.5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Bina giriş kartı, kat geçiş yetkileri ve otopark tanımlaması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Güvenlik / İdari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2.6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Kılık-kıyafet yönetmeliği ve ofis içi genel kuralların aktarımı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 Yetkilisi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</w:tbl>
    <w:p>
      <w:pPr>
        <w:spacing w:after="120"/>
      </w:pP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📙 BÖLÜM 3: İŞ SAĞLIĞI VE GÜVENLİĞİ (İSG) SÜREÇLERİ (SARI)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1512"/>
        <w:gridCol w:w="1512"/>
        <w:gridCol w:w="1512"/>
        <w:gridCol w:w="1512"/>
        <w:gridCol w:w="1512"/>
        <w:gridCol w:w="1512"/>
      </w:tblGrid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Madde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Oryantasyon Konusu / Görev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Sorumlu Birim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Tarih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Durum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Paraf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3.1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Yasal zorunlu Temel İSG Eğitimi (6331 s. K. Md. 17 uyarınca)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İSG Uzmanı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3.2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Acil durum eylem planı, acil çıkış yolları ve toplanma alanları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İSG Uzmanı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3.3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İşyeri hekimi kontrolü, sağlık anamnez formu ve periyodik muayene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İşyeri Hekimi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3.4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Kişisel Koruyucu Donanım (KKD) zimmet teslimi ve kullanım eğitimi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İSG / Depo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3.5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Ramak kala (near-miss) bildirim kutuları ve prosedürünün anlatılması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İSG Uzmanı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3.6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İlkyardım dolapları, yangın söndürme tüpleri ve tahliye butonları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İSG Uzmanı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</w:tbl>
    <w:p>
      <w:pPr>
        <w:spacing w:after="120"/>
      </w:pP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📕 BÖLÜM 4: BİLGİ TEKNOLOJİLERİ VE DEPARTMAN ENTEGRASYONU (KIRMIZI)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1512"/>
        <w:gridCol w:w="1512"/>
        <w:gridCol w:w="1512"/>
        <w:gridCol w:w="1512"/>
        <w:gridCol w:w="1512"/>
        <w:gridCol w:w="1512"/>
      </w:tblGrid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Madde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Oryantasyon Konusu / Görev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Sorumlu Birim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Tarih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Durum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Paraf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4.1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Bilgisayar, monitör, şarj adaptörü ve kulaklık zimmet teslimi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BT Yetkilisi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4.2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E-posta hesabı açılışı, şirket imzası oluşturma, iki adımlı doğrulama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BT Yetkilisi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4.3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ERP, CRM, doküman yönetim sistemi (DYS) ve departman yazılımları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BT Yetkilisi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4.4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Görev tanımı, KPI başarı göstergeleri ve hedef kartının aktarılması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Birim Yöneticisi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4.5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Departman içi haftalık durum toplantıları ve raporlama standartları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Birim Yöneticisi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4.6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Çalışma arkadaşları ile ortak projelerin ve iş akışlarının gözden geçirilmesi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Birim Yöneticisi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</w:tbl>
    <w:p>
      <w:pPr>
        <w:spacing w:after="120"/>
      </w:pP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📓 BÖLÜM 5: SÜREÇ KAPANIŞI VE DENEME SÜRESİ DEĞERLENDİRMESİ (MOR)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1512"/>
        <w:gridCol w:w="1512"/>
        <w:gridCol w:w="1512"/>
        <w:gridCol w:w="1512"/>
        <w:gridCol w:w="1512"/>
        <w:gridCol w:w="1512"/>
      </w:tblGrid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Madde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Oryantasyon Konusu / Görev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Sorumlu Birim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Tarih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Durum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Paraf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5.1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1. Hafta Sonu Nabız Yoklama ve Oryantasyon Memnuniyet Anketi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 Uzmanı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5.2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30. Gün Karşılıklı Adaptasyon ve Performans İnceleme Toplantısı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Yönetici &amp; İK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5.3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60. Gün Deneme Süresi Sonu Değerlendirme Raporu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Birim Yöneticisi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5.4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İşe Alım Nihai Başarı Onayı ve Özlük Dosyası Kapanışı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 Direktörü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Tamamlandı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_____</w:t>
            </w:r>
          </w:p>
        </w:tc>
      </w:tr>
    </w:tbl>
    <w:p>
      <w:pPr>
        <w:spacing w:after="120"/>
      </w:pP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6. ADAPTASYON VE YETKİNLİK GELİŞİM PUANLAMASI</w:t>
      </w:r>
    </w:p>
    <w:p>
      <w:pPr>
        <w:spacing w:after="80" w:line="276" w:lineRule="auto"/>
      </w:pPr>
      <w:r>
        <w:rPr>
          <w:rFonts w:ascii="Calibri" w:hAnsi="Calibri"/>
          <w:i/>
        </w:rPr>
        <w:t>(30. ve 60. Günlerde Birim Yöneticisi Tarafından 1-5 Arasında Puanlanır)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Değerlendirme Kriteri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30. Gün Puanı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60. Gün Puanı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Yönetici Görüş ve Tavsiyeleri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1. Şirket kültürüne ve ekibe uyum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[ 5 / 5 ]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[ 5 / 5 ]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Ekiple iletişimi son derece kuvvetli.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2. Görev ve sorumluluk bilinci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[ 4 / 5 ]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[ 5 / 5 ]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İnisiyatif alma yeteneği hızlı gelişti.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3. İş disiplini ve kurallara riayet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[ 5 / 5 ]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[ 5 / 5 ]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Mesai ve şirket prosedürlerine tam uyumlu.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4. Teknik yetkinlik ve üretkenlik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[ 4 / 5 ]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[ 5 / 5 ]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Görev hedeflerini zamanında karşılıyor.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GENEL SONUÇ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4.5 / 5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5.0 / 5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Deneme Süresi Başarıyla Tamamlandı</w:t>
            </w:r>
          </w:p>
        </w:tc>
      </w:tr>
    </w:tbl>
    <w:p>
      <w:pPr>
        <w:spacing w:after="120"/>
      </w:pP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7. MUTABAKAT VE TARAFLARIN İMZALARI</w:t>
      </w:r>
    </w:p>
    <w:p>
      <w:pPr>
        <w:spacing w:after="80" w:line="276" w:lineRule="auto"/>
      </w:pPr>
      <w:r>
        <w:rPr>
          <w:rFonts w:ascii="Calibri" w:hAnsi="Calibri"/>
        </w:rPr>
        <w:t>İşbu oryantasyon formunda listelenen tüm kurumsal, idari, teknik ve İSG eğitimlerini eksiksiz olarak aldığımı, kurum kurallarını anladığımı ve şirket bünyesindeki görevime tam uyum sağladığımı beyan ederim.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Çalışanın Adı Soyadı:</w:t>
      </w:r>
      <w:r>
        <w:rPr>
          <w:rFonts w:ascii="Calibri" w:hAnsi="Calibri"/>
        </w:rPr>
        <w:t xml:space="preserve"> [Çalışan Adı Soyadı]  |  Tarih: [GG/AA/YYYY]  |  </w:t>
      </w:r>
      <w:r>
        <w:rPr>
          <w:rFonts w:ascii="Calibri" w:hAnsi="Calibri"/>
          <w:b/>
        </w:rPr>
        <w:t>İmza:</w:t>
      </w:r>
      <w:r>
        <w:rPr>
          <w:rFonts w:ascii="Calibri" w:hAnsi="Calibri"/>
        </w:rPr>
        <w:t xml:space="preserve"> 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</w:rPr>
        <w:t>_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Mentor (Buddy) Adı Soyadı:</w:t>
      </w:r>
      <w:r>
        <w:rPr>
          <w:rFonts w:ascii="Calibri" w:hAnsi="Calibri"/>
        </w:rPr>
        <w:t xml:space="preserve"> [Mentor Adı Soyadı]  |  Tarih: [GG/AA/YYYY]  |  </w:t>
      </w:r>
      <w:r>
        <w:rPr>
          <w:rFonts w:ascii="Calibri" w:hAnsi="Calibri"/>
          <w:b/>
        </w:rPr>
        <w:t>İmza:</w:t>
      </w:r>
      <w:r>
        <w:rPr>
          <w:rFonts w:ascii="Calibri" w:hAnsi="Calibri"/>
        </w:rPr>
        <w:t xml:space="preserve"> 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</w:rPr>
        <w:t>_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Birim Amiri Adı Soyadı:</w:t>
      </w:r>
      <w:r>
        <w:rPr>
          <w:rFonts w:ascii="Calibri" w:hAnsi="Calibri"/>
        </w:rPr>
        <w:t xml:space="preserve"> [Birim Amiri Adı Soyadı]  |  Tarih: [GG/AA/YYYY]  |  </w:t>
      </w:r>
      <w:r>
        <w:rPr>
          <w:rFonts w:ascii="Calibri" w:hAnsi="Calibri"/>
          <w:b/>
        </w:rPr>
        <w:t>İmza:</w:t>
      </w:r>
      <w:r>
        <w:rPr>
          <w:rFonts w:ascii="Calibri" w:hAnsi="Calibri"/>
        </w:rPr>
        <w:t xml:space="preserve"> 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</w:rPr>
        <w:t>_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İnsan Kaynakları Yetkilisi:</w:t>
      </w:r>
      <w:r>
        <w:rPr>
          <w:rFonts w:ascii="Calibri" w:hAnsi="Calibri"/>
        </w:rPr>
        <w:t xml:space="preserve"> [İK Yetkili Adı Soyadı]  |  Tarih: [GG/AA/YYYY]  |  </w:t>
      </w:r>
      <w:r>
        <w:rPr>
          <w:rFonts w:ascii="Calibri" w:hAnsi="Calibri"/>
          <w:b/>
        </w:rPr>
        <w:t>İmza:</w:t>
      </w:r>
      <w:r>
        <w:rPr>
          <w:rFonts w:ascii="Calibri" w:hAnsi="Calibri"/>
        </w:rPr>
        <w:t xml:space="preserve"> 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</w:rPr>
        <w:t>_</w:t>
      </w:r>
    </w:p>
    <w:p>
      <w:pPr>
        <w:spacing w:before="160" w:after="60"/>
      </w:pPr>
      <w:r>
        <w:rPr>
          <w:rFonts w:ascii="Calibri" w:hAnsi="Calibri"/>
          <w:b/>
          <w:color w:val="475569"/>
          <w:sz w:val="24"/>
        </w:rPr>
        <w:t>ORYANTASYON DEĞERLENDİRME VE GELİŞİM NOTLARI</w:t>
      </w:r>
    </w:p>
    <w:p>
      <w:pPr>
        <w:spacing w:before="80" w:after="120"/>
        <w:ind w:left="576"/>
      </w:pPr>
      <w:r>
        <w:rPr>
          <w:rFonts w:ascii="Calibri" w:hAnsi="Calibri"/>
          <w:i/>
          <w:color w:val="64748B"/>
          <w:sz w:val="21"/>
        </w:rPr>
        <w:t>İK Notu: Yeni çalışanın 2 aylık deneme süresi sonunda şirket hedeflerine uyumu ve çalışma performansı olumlu karşılanmış olup, kadro kesinleştirilmiştir. Bu doküman personelin özlük dosyasında süresiz muhafaza edilir.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8. ZİMMET VE DEMİRBAŞ TESLİM TABLOSU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1296"/>
        <w:gridCol w:w="1296"/>
        <w:gridCol w:w="1296"/>
        <w:gridCol w:w="1296"/>
        <w:gridCol w:w="1296"/>
        <w:gridCol w:w="1296"/>
        <w:gridCol w:w="1296"/>
      </w:tblGrid>
      <w:tr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No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Demirbaş / Ekipman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Marka / Model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Seri No / Etiket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Teslim Tarihi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İade / Geri Alım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Çalışan İmzası</w:t>
            </w:r>
          </w:p>
        </w:tc>
      </w:tr>
      <w:tr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1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Dizüstü bilgisayar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[Marka / Model]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[SN-</w:t>
            </w:r>
            <w:r>
              <w:rPr>
                <w:rFonts w:ascii="Calibri" w:hAnsi="Calibri"/>
                <w:b/>
                <w:sz w:val="19"/>
              </w:rPr>
              <w:t>_</w:t>
            </w:r>
            <w:r>
              <w:rPr>
                <w:rFonts w:ascii="Calibri" w:hAnsi="Calibri"/>
                <w:sz w:val="19"/>
              </w:rPr>
              <w:t>__]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_</w:t>
            </w:r>
            <w:r>
              <w:rPr>
                <w:rFonts w:ascii="Calibri" w:hAnsi="Calibri"/>
                <w:sz w:val="19"/>
              </w:rPr>
              <w:t>_</w:t>
            </w:r>
          </w:p>
        </w:tc>
      </w:tr>
      <w:tr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2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Monitör / Dock istasyonu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[Marka / Model]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[SN-</w:t>
            </w:r>
            <w:r>
              <w:rPr>
                <w:rFonts w:ascii="Calibri" w:hAnsi="Calibri"/>
                <w:b/>
                <w:sz w:val="19"/>
              </w:rPr>
              <w:t>_</w:t>
            </w:r>
            <w:r>
              <w:rPr>
                <w:rFonts w:ascii="Calibri" w:hAnsi="Calibri"/>
                <w:sz w:val="19"/>
              </w:rPr>
              <w:t>__]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_</w:t>
            </w:r>
            <w:r>
              <w:rPr>
                <w:rFonts w:ascii="Calibri" w:hAnsi="Calibri"/>
                <w:sz w:val="19"/>
              </w:rPr>
              <w:t>_</w:t>
            </w:r>
          </w:p>
        </w:tc>
      </w:tr>
      <w:tr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3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Cep telefonu ve SIM kart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[Marka / Model]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[IMEI/_____ 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_</w:t>
            </w:r>
            <w:r>
              <w:rPr>
                <w:rFonts w:ascii="Calibri" w:hAnsi="Calibri"/>
                <w:sz w:val="19"/>
              </w:rPr>
              <w:t>_</w:t>
            </w:r>
          </w:p>
        </w:tc>
      </w:tr>
      <w:tr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Kulaklık / Çevre birimi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[Marka]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[Etiket No]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_</w:t>
            </w:r>
            <w:r>
              <w:rPr>
                <w:rFonts w:ascii="Calibri" w:hAnsi="Calibri"/>
                <w:sz w:val="19"/>
              </w:rPr>
              <w:t>_</w:t>
            </w:r>
          </w:p>
        </w:tc>
      </w:tr>
      <w:tr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5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Bina giriş kartı / otopark kartı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[Kart No]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[CARD-______]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_</w:t>
            </w:r>
            <w:r>
              <w:rPr>
                <w:rFonts w:ascii="Calibri" w:hAnsi="Calibri"/>
                <w:sz w:val="19"/>
              </w:rPr>
              <w:t>_</w:t>
            </w:r>
          </w:p>
        </w:tc>
      </w:tr>
      <w:tr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Kişisel koruyucu donanım (KKD)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[Baret/Eldiven/Maske]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[Beden / Lot]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_</w:t>
            </w:r>
            <w:r>
              <w:rPr>
                <w:rFonts w:ascii="Calibri" w:hAnsi="Calibri"/>
                <w:sz w:val="19"/>
              </w:rPr>
              <w:t>_</w:t>
            </w:r>
          </w:p>
        </w:tc>
      </w:tr>
      <w:tr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7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Ofis anahtarı / dolap anahtarı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[Adet]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[Oda No]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_</w:t>
            </w:r>
            <w:r>
              <w:rPr>
                <w:rFonts w:ascii="Calibri" w:hAnsi="Calibri"/>
                <w:sz w:val="19"/>
              </w:rPr>
              <w:t>_</w:t>
            </w:r>
          </w:p>
        </w:tc>
      </w:tr>
      <w:tr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8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Araç ve ruhsat (pozisyon gerektiriyorsa)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[Plaka]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[Şasi / KM]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  <w:tc>
          <w:tcPr>
            <w:tcW w:type="dxa" w:w="129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_</w:t>
            </w:r>
            <w:r>
              <w:rPr>
                <w:rFonts w:ascii="Calibri" w:hAnsi="Calibri"/>
                <w:sz w:val="19"/>
              </w:rPr>
              <w:t>_</w:t>
            </w:r>
          </w:p>
        </w:tc>
      </w:tr>
    </w:tbl>
    <w:p>
      <w:pPr>
        <w:spacing w:after="120"/>
      </w:pPr>
    </w:p>
    <w:p>
      <w:pPr>
        <w:spacing w:after="80" w:line="276" w:lineRule="auto"/>
      </w:pPr>
      <w:r>
        <w:rPr>
          <w:rFonts w:ascii="Calibri" w:hAnsi="Calibri"/>
          <w:b/>
        </w:rPr>
        <w:t>Teslim Beyanı:</w:t>
      </w:r>
      <w:r>
        <w:rPr>
          <w:rFonts w:ascii="Calibri" w:hAnsi="Calibri"/>
        </w:rPr>
        <w:t xml:space="preserve"> Yukarıda listelenen demirbaşları çalışma amacıyla, hasarsız ve eksiksiz teslim aldığımı; görev sonunda aynı şekilde iade edeceğimi kabul ederim (TBK Md. 396 - özen ve sadakat borcu).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9. SİSTEM ERİŞİM VE YETKİ MATRİSİ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1512"/>
        <w:gridCol w:w="1512"/>
        <w:gridCol w:w="1512"/>
        <w:gridCol w:w="1512"/>
        <w:gridCol w:w="1512"/>
        <w:gridCol w:w="1512"/>
      </w:tblGrid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Uygulama / Sistem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Yetki Profili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Erişim Türü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Veriliş Tarihi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Son Gözden Geçirme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Sorumlu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Kurumsal e-posta (M365/Google)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Kurumsal kullanıcı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Bulut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BT Yetkilisi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ERP (finans/satın alma modülü)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[Görüntüleme / Kayıt / Onay]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Web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BT Yetkilisi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CRM / Müşteri yönetimi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[Standart / Yetkili]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Web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BT Yetkilisi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PDKS / İK portalı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Personel self-servis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Web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 Yetkilisi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Dosya sunucusu / DYS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Departman klasörü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Ağ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BT Yetkilisi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VPN / uzak erişim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Kısıtlı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Ağ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BT Yetkilisi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Çağrı merkezi / destek yazılımı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Temsilci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Web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BT Yetkilisi</w:t>
            </w:r>
          </w:p>
        </w:tc>
      </w:tr>
    </w:tbl>
    <w:p>
      <w:pPr>
        <w:spacing w:after="120"/>
      </w:pPr>
    </w:p>
    <w:p>
      <w:pPr>
        <w:spacing w:before="80" w:after="120"/>
        <w:ind w:left="576"/>
      </w:pPr>
      <w:r>
        <w:rPr>
          <w:rFonts w:ascii="Calibri" w:hAnsi="Calibri"/>
          <w:i/>
          <w:color w:val="64748B"/>
          <w:sz w:val="21"/>
        </w:rPr>
        <w:t>Yetki İlkesi: En az yetki (least privilege) ilkesi uygulanır; erişimler iş gereğiyle sınırlandırılır ve yılda en az bir kez gözden geçirilir (6698 s. K. Md. 12).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10. ZORUNLU EĞİTİM VE BELGE TAKİP TABLOSU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1512"/>
        <w:gridCol w:w="1512"/>
        <w:gridCol w:w="1512"/>
        <w:gridCol w:w="1512"/>
        <w:gridCol w:w="1512"/>
        <w:gridCol w:w="1512"/>
      </w:tblGrid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Eğitim / Belge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Yasal Dayanak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Zorunlu Süre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Tamamlanma Tarihi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Belge No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Durum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Temel İSG eğitimi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6331 s. K. Md. 17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Tehlike sınıfına göre 8/12/16 saat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[___]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İşe giriş sağlık muayenesi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6331 s. K. Md. 15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Bir kez (periyodik güncelleme)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[___]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Bilgi güvenliği ve oltalama farkındalığı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6698 s. K. Md. 12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Yılda bir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[___]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KVKK aydınlatma ve veri işleme kuralları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6698 s. K. Md. 10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İşe girişte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[___]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Yangın ve tahliye tatbikatı katılımı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6331 s. K. Md. 11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Yılda en az bir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[___]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İlkyardım eğitimi (belirlenen personel)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6331 s. K. ve ilgili yönetmelik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Sertifika geçerlilik süresi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[___]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Departman süreç ve mevzuat eğitimi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İç yönerge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İşe girişte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[___]</w:t>
            </w:r>
          </w:p>
        </w:tc>
        <w:tc>
          <w:tcPr>
            <w:tcW w:type="dxa" w:w="1512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</w:tbl>
    <w:p>
      <w:pPr>
        <w:spacing w:after="120"/>
      </w:pP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11. DENEME SÜRESİ SONU KARAR FORMU (4857 s. K. Md. 15)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3024"/>
        <w:gridCol w:w="3024"/>
        <w:gridCol w:w="3024"/>
      </w:tblGrid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Değerlendirme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Sonuç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Gerekçe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 Kadro kesinleştirme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Başarılı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Performans hedefleri ve uyum kriterleri karşılandı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 Deneme süresini uzatma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Koşullu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Gelişim alanları için ek süre tanınması (azami süre sınırına dikkat)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 Sözleşmeyi sona erdirme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Başarısız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Deneme süresi içinde önelsiz ve tazminatsız fesih hakkı</w:t>
            </w:r>
          </w:p>
        </w:tc>
      </w:tr>
    </w:tbl>
    <w:p>
      <w:pPr>
        <w:spacing w:after="120"/>
      </w:pP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Deneme Süresi Başlangıç / Bitiş:</w:t>
      </w:r>
      <w:r>
        <w:rPr>
          <w:rFonts w:ascii="Calibri" w:hAnsi="Calibri"/>
        </w:rPr>
        <w:t xml:space="preserve"> [GG/AA/YYYY] – [GG/AA/YYYY]  |  </w:t>
      </w:r>
      <w:r>
        <w:rPr>
          <w:rFonts w:ascii="Calibri" w:hAnsi="Calibri"/>
          <w:b/>
        </w:rPr>
        <w:t>Tür:</w:t>
      </w:r>
      <w:r>
        <w:rPr>
          <w:rFonts w:ascii="Calibri" w:hAnsi="Calibri"/>
        </w:rPr>
        <w:t xml:space="preserve"> [ ] 2 ay   [ ] 4 ay (TİS ile)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Uzatma Kararı Verildiyse:</w:t>
      </w:r>
      <w:r>
        <w:rPr>
          <w:rFonts w:ascii="Calibri" w:hAnsi="Calibri"/>
        </w:rPr>
        <w:t xml:space="preserve"> Yeni bitiş tarihi [GG/AA/YYYY], gerekçe ve hedefler yazılı tebliğ edildi [ ]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Karar Veren:</w:t>
      </w:r>
      <w:r>
        <w:rPr>
          <w:rFonts w:ascii="Calibri" w:hAnsi="Calibri"/>
        </w:rPr>
        <w:t xml:space="preserve"> [Birim Yöneticisi] / [İK Yetkilisi]  |  </w:t>
      </w:r>
      <w:r>
        <w:rPr>
          <w:rFonts w:ascii="Calibri" w:hAnsi="Calibri"/>
          <w:b/>
        </w:rPr>
        <w:t>Karar Tarihi:</w:t>
      </w:r>
      <w:r>
        <w:rPr>
          <w:rFonts w:ascii="Calibri" w:hAnsi="Calibri"/>
        </w:rPr>
        <w:t xml:space="preserve"> [GG/AA/YYYY]</w:t>
      </w:r>
    </w:p>
    <w:p>
      <w:pPr>
        <w:spacing w:after="80" w:line="276" w:lineRule="auto"/>
      </w:pPr>
      <w:r>
        <w:rPr>
          <w:rFonts w:ascii="Calibri" w:hAnsi="Calibri"/>
          <w:b/>
        </w:rPr>
        <w:t>Karar İmzaları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Çalışan:</w:t>
      </w:r>
      <w:r>
        <w:rPr>
          <w:rFonts w:ascii="Calibri" w:hAnsi="Calibri"/>
        </w:rPr>
        <w:t xml:space="preserve"> [Ad Soyad]  |  İmza: 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</w:rPr>
        <w:t>_  |  Tarih: [GG/AA/YYYY]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Birim Yöneticisi:</w:t>
      </w:r>
      <w:r>
        <w:rPr>
          <w:rFonts w:ascii="Calibri" w:hAnsi="Calibri"/>
        </w:rPr>
        <w:t xml:space="preserve"> [Ad Soyad]  |  İmza: 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</w:rPr>
        <w:t>_  |  Tarih: [GG/AA/YYYY]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İnsan Kaynakları:</w:t>
      </w:r>
      <w:r>
        <w:rPr>
          <w:rFonts w:ascii="Calibri" w:hAnsi="Calibri"/>
        </w:rPr>
        <w:t xml:space="preserve"> [Ad Soyad]  |  İmza: 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</w:rPr>
        <w:t>_  |  Tarih: [GG/AA/YYYY]</w:t>
      </w:r>
    </w:p>
    <w:p>
      <w:pPr>
        <w:spacing w:before="80" w:after="120"/>
        <w:ind w:left="576"/>
      </w:pPr>
      <w:r>
        <w:rPr>
          <w:rFonts w:ascii="Calibri" w:hAnsi="Calibri"/>
          <w:i/>
          <w:color w:val="64748B"/>
          <w:sz w:val="21"/>
        </w:rPr>
        <w:t>Saklama ve KVKK: Oryantasyon formu, zimmet ve erişim kayıtları özlük dosyasında 10 yıl saklanır; sağlık verileri ayrı ve kilitli dosyada tutulur, üçüncü kişilerle paylaşılmaz (4857 s. K. Md. 75, 6698 s. K. Md. 6, Md. 12).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93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